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3" w:rsidRPr="00EF5E3B" w:rsidRDefault="002B7B8B" w:rsidP="001841C3">
      <w:pPr>
        <w:shd w:val="clear" w:color="auto" w:fill="FFFFFF"/>
        <w:spacing w:before="120" w:after="120" w:line="240" w:lineRule="auto"/>
        <w:textAlignment w:val="top"/>
        <w:outlineLvl w:val="1"/>
        <w:rPr>
          <w:rFonts w:ascii="DINWeb-Bold" w:eastAsia="Times New Roman" w:hAnsi="DINWeb-Bold" w:cs="Arial"/>
          <w:b/>
          <w:color w:val="525E5D"/>
          <w:kern w:val="36"/>
          <w:sz w:val="36"/>
          <w:szCs w:val="36"/>
          <w:lang w:eastAsia="fi-FI"/>
        </w:rPr>
      </w:pPr>
      <w:r w:rsidRPr="00EF5E3B">
        <w:rPr>
          <w:rFonts w:ascii="DINWeb-Bold" w:eastAsia="Times New Roman" w:hAnsi="DINWeb-Bold" w:cs="Arial"/>
          <w:b/>
          <w:color w:val="525E5D"/>
          <w:kern w:val="36"/>
          <w:sz w:val="36"/>
          <w:szCs w:val="36"/>
          <w:lang w:eastAsia="fi-FI"/>
        </w:rPr>
        <w:t>Alfa-kurssi Leppävaarassa</w:t>
      </w:r>
      <w:r w:rsidR="001841C3" w:rsidRPr="00EF5E3B">
        <w:rPr>
          <w:rFonts w:ascii="DINWeb-Bold" w:eastAsia="Times New Roman" w:hAnsi="DINWeb-Bold" w:cs="Arial"/>
          <w:b/>
          <w:color w:val="525E5D"/>
          <w:kern w:val="36"/>
          <w:sz w:val="36"/>
          <w:szCs w:val="36"/>
          <w:lang w:eastAsia="fi-FI"/>
        </w:rPr>
        <w:t xml:space="preserve"> </w:t>
      </w:r>
    </w:p>
    <w:p w:rsidR="00632EC5" w:rsidRPr="00EF5E3B" w:rsidRDefault="001841C3" w:rsidP="001841C3">
      <w:pPr>
        <w:shd w:val="clear" w:color="auto" w:fill="FFFFFF"/>
        <w:spacing w:before="120" w:after="120" w:line="240" w:lineRule="auto"/>
        <w:textAlignment w:val="top"/>
        <w:outlineLvl w:val="1"/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</w:pPr>
      <w:r w:rsidRP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>T</w:t>
      </w:r>
      <w:r w:rsidR="00EF5E3B" w:rsidRP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>o</w:t>
      </w:r>
      <w:r w:rsid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>rstaisin</w:t>
      </w:r>
      <w:r w:rsidR="00EF5E3B" w:rsidRP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 xml:space="preserve"> klo 18–20 Leppävaaran kirkko (</w:t>
      </w:r>
      <w:r w:rsidR="00EF5E3B" w:rsidRP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>20.9–29.11.2018</w:t>
      </w:r>
      <w:r w:rsidR="00EF5E3B" w:rsidRPr="00EF5E3B">
        <w:rPr>
          <w:rFonts w:ascii="DINWeb-Bold" w:eastAsia="Times New Roman" w:hAnsi="DINWeb-Bold" w:cs="Arial"/>
          <w:i/>
          <w:color w:val="525E5D"/>
          <w:kern w:val="36"/>
          <w:sz w:val="36"/>
          <w:szCs w:val="36"/>
          <w:lang w:eastAsia="fi-FI"/>
        </w:rPr>
        <w:t>)</w:t>
      </w:r>
    </w:p>
    <w:p w:rsidR="00632EC5" w:rsidRPr="00632EC5" w:rsidRDefault="00632EC5" w:rsidP="00632EC5">
      <w:pPr>
        <w:shd w:val="clear" w:color="auto" w:fill="FFFFFF"/>
        <w:spacing w:after="0" w:line="240" w:lineRule="auto"/>
        <w:textAlignment w:val="top"/>
        <w:rPr>
          <w:rFonts w:ascii="DINWeb" w:eastAsia="Times New Roman" w:hAnsi="DINWeb" w:cs="Arial"/>
          <w:color w:val="525E5D"/>
          <w:sz w:val="20"/>
          <w:szCs w:val="20"/>
          <w:lang w:eastAsia="fi-FI"/>
        </w:rPr>
      </w:pPr>
      <w:r w:rsidRPr="00632EC5">
        <w:rPr>
          <w:rFonts w:ascii="DINWeb" w:eastAsia="Times New Roman" w:hAnsi="DINWeb" w:cs="Arial"/>
          <w:noProof/>
          <w:color w:val="525E5D"/>
          <w:sz w:val="20"/>
          <w:szCs w:val="20"/>
          <w:lang w:eastAsia="fi-FI"/>
        </w:rPr>
        <w:drawing>
          <wp:inline distT="0" distB="0" distL="0" distR="0">
            <wp:extent cx="4343400" cy="2575560"/>
            <wp:effectExtent l="0" t="0" r="0" b="0"/>
            <wp:docPr id="1" name="Kuva 1" descr="http://www.espoonseurakunnat.fi/image/journal/456x270xarticle,qimg_id=1775851,at=1497514984193.pagespeed.ic.731rh02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onseurakunnat.fi/image/journal/456x270xarticle,qimg_id=1775851,at=1497514984193.pagespeed.ic.731rh02T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Alfa on kymmenen 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viiko</w:t>
      </w:r>
      <w:r w:rsidR="00B91F0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n mittainen kurssi Leppävaaran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seurakunnassa. Kurssilla tutustutaan kristinuskon perusteisiin avoimessa ja rennossa ilmapiirissä luentojen ja ryhmäkeskustelujen kautta. </w:t>
      </w: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Alfa-kurssi on tarkoitettu elämän tarkoitusta etsiville, epäilijöille ja niille, jotka haluavat syventää kristinuskon tuntemustaan.  </w:t>
      </w:r>
    </w:p>
    <w:p w:rsidR="009D7DB2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Alfa käsittää kymmenen tapaam</w:t>
      </w:r>
      <w:r w:rsidR="00A963F8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ista, jotka sisältävät iltapalan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, alustuksen ja pienryhmäkeskustelun. Alfassa on välittävä, avoin ja rento ilmapiiri, jossa 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ihmiset voivat vapaasti esittää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 kysymyksiä ja keskustella niistä muiden kanssa. Alfassa tutkitaan vapaamuotoisesti kristinuskon perusteita. </w:t>
      </w:r>
    </w:p>
    <w:p w:rsidR="00F142E4" w:rsidRPr="00F142E4" w:rsidRDefault="00F142E4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</w:p>
    <w:p w:rsidR="00632EC5" w:rsidRPr="00EF5E3B" w:rsidRDefault="00F142E4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0"/>
          <w:szCs w:val="20"/>
          <w:lang w:eastAsia="fi-FI"/>
        </w:rPr>
      </w:pPr>
      <w:r>
        <w:rPr>
          <w:rFonts w:ascii="DINWeb" w:eastAsia="Times New Roman" w:hAnsi="DINWeb" w:cs="Arial"/>
          <w:noProof/>
          <w:color w:val="525E5D"/>
          <w:sz w:val="20"/>
          <w:szCs w:val="20"/>
          <w:lang w:eastAsia="fi-FI"/>
        </w:rPr>
        <w:drawing>
          <wp:inline distT="0" distB="0" distL="0" distR="0">
            <wp:extent cx="2461260" cy="246126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sztof - Poland -20170112-026A14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6" cy="24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Web" w:eastAsia="Times New Roman" w:hAnsi="DINWeb" w:cs="Arial"/>
          <w:color w:val="525E5D"/>
          <w:sz w:val="20"/>
          <w:szCs w:val="20"/>
          <w:lang w:eastAsia="fi-FI"/>
        </w:rPr>
        <w:t xml:space="preserve">           </w:t>
      </w:r>
      <w:r>
        <w:rPr>
          <w:rFonts w:ascii="DINWeb" w:eastAsia="Times New Roman" w:hAnsi="DINWeb" w:cs="Arial"/>
          <w:noProof/>
          <w:color w:val="525E5D"/>
          <w:sz w:val="20"/>
          <w:szCs w:val="20"/>
          <w:lang w:eastAsia="fi-FI"/>
        </w:rPr>
        <w:drawing>
          <wp:inline distT="0" distB="0" distL="0" distR="0">
            <wp:extent cx="2461260" cy="246126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sztof - Poland -20170112-026A12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5" cy="24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8B" w:rsidRPr="00EF5E3B" w:rsidRDefault="002B7B8B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0"/>
          <w:szCs w:val="20"/>
          <w:lang w:eastAsia="fi-FI"/>
        </w:rPr>
      </w:pP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lastRenderedPageBreak/>
        <w:t>Tapaamisten teemat</w:t>
      </w:r>
    </w:p>
    <w:p w:rsidR="00632EC5" w:rsidRPr="00EF5E3B" w:rsidRDefault="002B7B8B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Kuka Jeesus on?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Miksi Jeesus kuoli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Miten on mahdollista uskoa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Miksi ja miten rukoilen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iksi ja miten lukisin Raamattua?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Miten Jumala johdattaa meitä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Miten voin vastustaa pahaa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2B7B8B" w:rsidRPr="00EF5E3B" w:rsidRDefault="002B7B8B" w:rsidP="002B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Miksi ja miten kertoisin toisille?</w:t>
      </w:r>
    </w:p>
    <w:p w:rsidR="00632EC5" w:rsidRPr="00EF5E3B" w:rsidRDefault="00632EC5" w:rsidP="0063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Vieläkö Jumala parantaa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</w:p>
    <w:p w:rsidR="002B7B8B" w:rsidRPr="00EF5E3B" w:rsidRDefault="00632EC5" w:rsidP="002B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proofErr w:type="gramStart"/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Entä sitten seurakunta</w:t>
      </w:r>
      <w:r w:rsidR="002B7B8B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?</w:t>
      </w:r>
      <w:proofErr w:type="gramEnd"/>
    </w:p>
    <w:p w:rsidR="002B7B8B" w:rsidRPr="00EF5E3B" w:rsidRDefault="002B7B8B" w:rsidP="002B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Tässäkö tämä elämä on? Alfa-juhla</w:t>
      </w:r>
    </w:p>
    <w:p w:rsidR="00EF5E3B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0"/>
          <w:szCs w:val="20"/>
          <w:lang w:eastAsia="fi-FI"/>
        </w:rPr>
      </w:pPr>
      <w:r w:rsidRPr="00EF5E3B">
        <w:rPr>
          <w:rFonts w:ascii="DINWeb" w:eastAsia="Times New Roman" w:hAnsi="DINWeb" w:cs="Arial"/>
          <w:color w:val="525E5D"/>
          <w:sz w:val="20"/>
          <w:szCs w:val="20"/>
          <w:lang w:eastAsia="fi-FI"/>
        </w:rPr>
        <w:t> </w:t>
      </w:r>
      <w:bookmarkStart w:id="0" w:name="_GoBack"/>
      <w:bookmarkEnd w:id="0"/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Alfassa pyrimme näyttämään</w:t>
      </w:r>
      <w:r w:rsidR="001F3F7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,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millaista kristillinen elämä on ja antamaan ihmisille mahdollisuuden kokea se itse. </w:t>
      </w: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Alfaa vetää joukko tavallisia ihmisiä. Iltojen alustuksista vastaav</w:t>
      </w:r>
      <w:r w:rsidR="001F3F7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at seurakuntalaiset ja Leppävaaran seu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rakunnan työntekijät. Mukaan voit tulla juuri sellaisena kuin olet, missä tahansa elämäntilanteessa. </w:t>
      </w: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/>
          <w:bCs/>
          <w:color w:val="525E5D"/>
          <w:sz w:val="24"/>
          <w:szCs w:val="24"/>
          <w:lang w:eastAsia="fi-FI"/>
        </w:rPr>
        <w:t xml:space="preserve">Kysy lisää, ilmoittaudu mukaan tai tule suoraan paikan päälle!  </w:t>
      </w:r>
    </w:p>
    <w:p w:rsidR="00632EC5" w:rsidRPr="00EF5E3B" w:rsidRDefault="001F3F7E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Leppävaaran</w:t>
      </w:r>
      <w:r w:rsidR="00632EC5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seurakunnan A</w:t>
      </w:r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lfa-ku</w:t>
      </w:r>
      <w:r w:rsidR="00A963F8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rssille kokoonnutaan torstaisin</w:t>
      </w:r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20.9.–29.11.2018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klo 18.00–20.00</w:t>
      </w:r>
      <w:r w:rsidR="00632EC5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. </w:t>
      </w:r>
    </w:p>
    <w:p w:rsidR="00632EC5" w:rsidRPr="00EF5E3B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Kurssii</w:t>
      </w:r>
      <w:r w:rsidR="00B17C1F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n kuuluu </w:t>
      </w:r>
      <w:r w:rsidR="00A963F8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myös Pyhän Hengen </w:t>
      </w:r>
      <w:r w:rsidR="00B17C1F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Alfa-lauantai</w:t>
      </w:r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</w:t>
      </w:r>
      <w:proofErr w:type="spellStart"/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Hvittorpin</w:t>
      </w:r>
      <w:proofErr w:type="spellEnd"/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kartanossa </w:t>
      </w:r>
      <w:r w:rsidR="00A963F8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3.11.2018.</w:t>
      </w:r>
    </w:p>
    <w:p w:rsidR="00B17C1F" w:rsidRPr="00EF5E3B" w:rsidRDefault="00B17C1F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Kurssi on maks</w:t>
      </w:r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uton. Alfa-lauantaista </w:t>
      </w:r>
      <w:proofErr w:type="spellStart"/>
      <w:r w:rsidR="00C534C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Hvittorpin</w:t>
      </w:r>
      <w:proofErr w:type="spellEnd"/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 kurssikeskuksessa peritään pieni maksu. </w:t>
      </w:r>
    </w:p>
    <w:p w:rsidR="00632EC5" w:rsidRPr="00F142E4" w:rsidRDefault="00632EC5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Kok</w:t>
      </w:r>
      <w:r w:rsidR="001F3F7E"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oontumispaikkana on Leppävaaran kirkko, Veräjäkallionkatu 2</w:t>
      </w: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. </w:t>
      </w:r>
    </w:p>
    <w:p w:rsidR="00A963F8" w:rsidRPr="00EF5E3B" w:rsidRDefault="00A963F8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</w:p>
    <w:p w:rsidR="00632EC5" w:rsidRPr="00EF5E3B" w:rsidRDefault="00B17C1F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/>
          <w:bCs/>
          <w:color w:val="525E5D"/>
          <w:sz w:val="24"/>
          <w:szCs w:val="24"/>
          <w:lang w:eastAsia="fi-FI"/>
        </w:rPr>
        <w:t>Tiedustelut ja ilmoittautuminen:</w:t>
      </w:r>
    </w:p>
    <w:p w:rsidR="00A963F8" w:rsidRPr="00EF5E3B" w:rsidRDefault="00A963F8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 xml:space="preserve">Leppävaaran seurakunta </w:t>
      </w:r>
    </w:p>
    <w:p w:rsidR="00A963F8" w:rsidRPr="00EF5E3B" w:rsidRDefault="00A963F8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Vapaaehtoistyö</w:t>
      </w:r>
    </w:p>
    <w:p w:rsidR="00A963F8" w:rsidRPr="00EF5E3B" w:rsidRDefault="00A963F8" w:rsidP="00632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</w:pPr>
      <w:r w:rsidRPr="00EF5E3B">
        <w:rPr>
          <w:rFonts w:ascii="DINWeb" w:eastAsia="Times New Roman" w:hAnsi="DINWeb" w:cs="Arial"/>
          <w:bCs/>
          <w:color w:val="525E5D"/>
          <w:sz w:val="24"/>
          <w:szCs w:val="24"/>
          <w:lang w:eastAsia="fi-FI"/>
        </w:rPr>
        <w:t>Soita tai tekstaa: 041 7189134</w:t>
      </w:r>
    </w:p>
    <w:p w:rsidR="00907993" w:rsidRDefault="00F142E4"/>
    <w:sectPr w:rsidR="0090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Web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BAB"/>
    <w:multiLevelType w:val="multilevel"/>
    <w:tmpl w:val="F89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5"/>
    <w:rsid w:val="000C7B1E"/>
    <w:rsid w:val="00111D75"/>
    <w:rsid w:val="001366AE"/>
    <w:rsid w:val="001841C3"/>
    <w:rsid w:val="001E1A65"/>
    <w:rsid w:val="001F3F7E"/>
    <w:rsid w:val="002A0C37"/>
    <w:rsid w:val="002B7B8B"/>
    <w:rsid w:val="003742AF"/>
    <w:rsid w:val="004059EA"/>
    <w:rsid w:val="00491161"/>
    <w:rsid w:val="004B5ECC"/>
    <w:rsid w:val="004D7C3D"/>
    <w:rsid w:val="00520075"/>
    <w:rsid w:val="005D461C"/>
    <w:rsid w:val="00632EC5"/>
    <w:rsid w:val="00694C88"/>
    <w:rsid w:val="008037E4"/>
    <w:rsid w:val="009D5DD3"/>
    <w:rsid w:val="009D6157"/>
    <w:rsid w:val="009D7DB2"/>
    <w:rsid w:val="00A205DA"/>
    <w:rsid w:val="00A6242F"/>
    <w:rsid w:val="00A87496"/>
    <w:rsid w:val="00A963F8"/>
    <w:rsid w:val="00AF7817"/>
    <w:rsid w:val="00B17C1F"/>
    <w:rsid w:val="00B444F7"/>
    <w:rsid w:val="00B91F0E"/>
    <w:rsid w:val="00C534CE"/>
    <w:rsid w:val="00CA1066"/>
    <w:rsid w:val="00D9239B"/>
    <w:rsid w:val="00DA1D4E"/>
    <w:rsid w:val="00DE5B7E"/>
    <w:rsid w:val="00E2104A"/>
    <w:rsid w:val="00E27499"/>
    <w:rsid w:val="00E808E3"/>
    <w:rsid w:val="00EF5E3B"/>
    <w:rsid w:val="00F142E4"/>
    <w:rsid w:val="00F44E55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32EC5"/>
    <w:rPr>
      <w:color w:val="D45836"/>
      <w:u w:val="single"/>
    </w:rPr>
  </w:style>
  <w:style w:type="character" w:styleId="Voimakas">
    <w:name w:val="Strong"/>
    <w:basedOn w:val="Kappaleenoletusfontti"/>
    <w:uiPriority w:val="22"/>
    <w:qFormat/>
    <w:rsid w:val="00632EC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32EC5"/>
    <w:rPr>
      <w:color w:val="D45836"/>
      <w:u w:val="single"/>
    </w:rPr>
  </w:style>
  <w:style w:type="character" w:styleId="Voimakas">
    <w:name w:val="Strong"/>
    <w:basedOn w:val="Kappaleenoletusfontti"/>
    <w:uiPriority w:val="22"/>
    <w:qFormat/>
    <w:rsid w:val="00632EC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8C7C7"/>
                <w:right w:val="none" w:sz="0" w:space="0" w:color="auto"/>
              </w:divBdr>
              <w:divsChild>
                <w:div w:id="199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319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79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4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0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3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Armanto Kirsi</dc:creator>
  <cp:lastModifiedBy>Vähäsarja Laura</cp:lastModifiedBy>
  <cp:revision>2</cp:revision>
  <dcterms:created xsi:type="dcterms:W3CDTF">2018-07-12T09:06:00Z</dcterms:created>
  <dcterms:modified xsi:type="dcterms:W3CDTF">2018-07-12T09:06:00Z</dcterms:modified>
</cp:coreProperties>
</file>