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0B9" w:rsidRPr="0044219E" w:rsidRDefault="00DD048F" w:rsidP="0044219E">
      <w:pPr>
        <w:pStyle w:val="Leipteksti"/>
        <w:spacing w:before="53" w:line="261" w:lineRule="auto"/>
        <w:ind w:left="549" w:right="1147" w:firstLine="183"/>
        <w:rPr>
          <w:b/>
          <w:sz w:val="24"/>
          <w:szCs w:val="24"/>
        </w:rPr>
      </w:pPr>
      <w:r w:rsidRPr="0044219E">
        <w:rPr>
          <w:b/>
          <w:sz w:val="24"/>
          <w:szCs w:val="24"/>
        </w:rPr>
        <w:t>PRINCIPER FÖR UNDERSTÖDET FÖR ANDLIGT MUSIKARBETE</w:t>
      </w:r>
    </w:p>
    <w:p w:rsidR="002970B9" w:rsidRPr="0044219E" w:rsidRDefault="002970B9" w:rsidP="0044219E">
      <w:pPr>
        <w:pStyle w:val="Leipteksti"/>
        <w:spacing w:before="53" w:line="261" w:lineRule="auto"/>
        <w:ind w:left="732" w:right="1147" w:firstLine="4"/>
        <w:rPr>
          <w:b/>
          <w:sz w:val="24"/>
          <w:szCs w:val="24"/>
        </w:rPr>
      </w:pPr>
    </w:p>
    <w:p w:rsidR="00A15AAE" w:rsidRPr="0044219E" w:rsidRDefault="002970B9" w:rsidP="0044219E">
      <w:pPr>
        <w:pStyle w:val="Leipteksti"/>
        <w:spacing w:before="53" w:line="261" w:lineRule="auto"/>
        <w:ind w:left="732" w:right="1147" w:firstLine="4"/>
        <w:rPr>
          <w:sz w:val="24"/>
          <w:szCs w:val="24"/>
        </w:rPr>
      </w:pPr>
      <w:r w:rsidRPr="0044219E">
        <w:rPr>
          <w:sz w:val="24"/>
          <w:szCs w:val="24"/>
        </w:rPr>
        <w:t xml:space="preserve">Med hjälp </w:t>
      </w:r>
      <w:r w:rsidR="00264124" w:rsidRPr="0044219E">
        <w:rPr>
          <w:sz w:val="24"/>
          <w:szCs w:val="24"/>
        </w:rPr>
        <w:t xml:space="preserve">av </w:t>
      </w:r>
      <w:r w:rsidRPr="0044219E">
        <w:rPr>
          <w:sz w:val="24"/>
          <w:szCs w:val="24"/>
        </w:rPr>
        <w:t>understödet</w:t>
      </w:r>
      <w:r w:rsidR="00264124" w:rsidRPr="0044219E">
        <w:rPr>
          <w:sz w:val="24"/>
          <w:szCs w:val="24"/>
        </w:rPr>
        <w:t xml:space="preserve"> för andligt musikarbete stöds musikaliska projekt som berikar och utvecklar den andliga musikverksamheten i Esbo. Inom ramen för understödsverksamheten</w:t>
      </w:r>
    </w:p>
    <w:p w:rsidR="00A15AAE" w:rsidRPr="0044219E" w:rsidRDefault="00A15AAE" w:rsidP="0044219E">
      <w:pPr>
        <w:spacing w:before="5"/>
        <w:ind w:left="549"/>
        <w:rPr>
          <w:rFonts w:ascii="Calibri" w:eastAsia="Calibri" w:hAnsi="Calibri" w:cs="Calibri"/>
          <w:sz w:val="24"/>
          <w:szCs w:val="24"/>
        </w:rPr>
      </w:pPr>
    </w:p>
    <w:p w:rsidR="00A15AAE" w:rsidRPr="0044219E" w:rsidRDefault="00264124" w:rsidP="0044219E">
      <w:pPr>
        <w:pStyle w:val="Luettelokappale"/>
        <w:numPr>
          <w:ilvl w:val="0"/>
          <w:numId w:val="1"/>
        </w:numPr>
        <w:tabs>
          <w:tab w:val="left" w:pos="880"/>
        </w:tabs>
        <w:ind w:left="1437" w:right="1147" w:hanging="364"/>
        <w:rPr>
          <w:rFonts w:ascii="Calibri" w:eastAsia="Calibri" w:hAnsi="Calibri" w:cs="Calibri"/>
          <w:sz w:val="24"/>
          <w:szCs w:val="24"/>
        </w:rPr>
      </w:pPr>
      <w:r w:rsidRPr="0044219E">
        <w:rPr>
          <w:rFonts w:ascii="Calibri"/>
          <w:sz w:val="24"/>
          <w:szCs w:val="24"/>
        </w:rPr>
        <w:t>stöds såväl konsertverksamhet som andra typer av musikaliska projekt,</w:t>
      </w:r>
    </w:p>
    <w:p w:rsidR="00A15AAE" w:rsidRPr="0044219E" w:rsidRDefault="00264124" w:rsidP="0044219E">
      <w:pPr>
        <w:pStyle w:val="Luettelokappale"/>
        <w:numPr>
          <w:ilvl w:val="0"/>
          <w:numId w:val="1"/>
        </w:numPr>
        <w:tabs>
          <w:tab w:val="left" w:pos="884"/>
        </w:tabs>
        <w:spacing w:before="45" w:line="259" w:lineRule="auto"/>
        <w:ind w:left="1437" w:right="1527" w:hanging="364"/>
        <w:rPr>
          <w:rFonts w:ascii="Calibri" w:eastAsia="Calibri" w:hAnsi="Calibri" w:cs="Calibri"/>
          <w:sz w:val="24"/>
          <w:szCs w:val="24"/>
        </w:rPr>
      </w:pPr>
      <w:r w:rsidRPr="0044219E">
        <w:rPr>
          <w:rFonts w:ascii="Calibri"/>
          <w:w w:val="95"/>
          <w:sz w:val="24"/>
          <w:szCs w:val="24"/>
        </w:rPr>
        <w:t>stöds hela spektret av andlig musik, från äldre kyrkomusik till de nyaste formerna av andlig musik,</w:t>
      </w:r>
    </w:p>
    <w:p w:rsidR="00A15AAE" w:rsidRPr="0044219E" w:rsidRDefault="00264124" w:rsidP="0044219E">
      <w:pPr>
        <w:pStyle w:val="Luettelokappale"/>
        <w:numPr>
          <w:ilvl w:val="0"/>
          <w:numId w:val="1"/>
        </w:numPr>
        <w:tabs>
          <w:tab w:val="left" w:pos="880"/>
        </w:tabs>
        <w:spacing w:before="13"/>
        <w:ind w:left="1428" w:right="1147" w:hanging="360"/>
        <w:rPr>
          <w:rFonts w:ascii="Calibri" w:eastAsia="Calibri" w:hAnsi="Calibri" w:cs="Calibri"/>
          <w:sz w:val="24"/>
          <w:szCs w:val="24"/>
        </w:rPr>
      </w:pPr>
      <w:r w:rsidRPr="0044219E">
        <w:rPr>
          <w:rFonts w:ascii="Calibri" w:hAnsi="Calibri"/>
          <w:sz w:val="24"/>
          <w:szCs w:val="24"/>
        </w:rPr>
        <w:t>värdesätts innovativitet och nätverkssamarbete,</w:t>
      </w:r>
    </w:p>
    <w:p w:rsidR="00A15AAE" w:rsidRPr="0044219E" w:rsidRDefault="00264124" w:rsidP="0044219E">
      <w:pPr>
        <w:pStyle w:val="Luettelokappale"/>
        <w:numPr>
          <w:ilvl w:val="0"/>
          <w:numId w:val="1"/>
        </w:numPr>
        <w:tabs>
          <w:tab w:val="left" w:pos="875"/>
        </w:tabs>
        <w:spacing w:before="45"/>
        <w:ind w:left="1423" w:right="1147" w:hanging="350"/>
        <w:rPr>
          <w:rFonts w:ascii="Calibri" w:eastAsia="Calibri" w:hAnsi="Calibri" w:cs="Calibri"/>
          <w:sz w:val="24"/>
          <w:szCs w:val="24"/>
        </w:rPr>
      </w:pPr>
      <w:r w:rsidRPr="0044219E">
        <w:rPr>
          <w:rFonts w:ascii="Calibri" w:hAnsi="Calibri"/>
          <w:sz w:val="24"/>
          <w:szCs w:val="24"/>
        </w:rPr>
        <w:t>värdesätts mångkulturellt och pedagogiskt innehåll,</w:t>
      </w:r>
    </w:p>
    <w:p w:rsidR="00A15AAE" w:rsidRPr="0044219E" w:rsidRDefault="00264124" w:rsidP="0044219E">
      <w:pPr>
        <w:pStyle w:val="Luettelokappale"/>
        <w:numPr>
          <w:ilvl w:val="0"/>
          <w:numId w:val="1"/>
        </w:numPr>
        <w:tabs>
          <w:tab w:val="left" w:pos="875"/>
        </w:tabs>
        <w:spacing w:before="45" w:line="261" w:lineRule="auto"/>
        <w:ind w:left="1428" w:right="1147" w:hanging="360"/>
        <w:rPr>
          <w:rFonts w:ascii="Calibri" w:eastAsia="Calibri" w:hAnsi="Calibri" w:cs="Calibri"/>
          <w:sz w:val="24"/>
          <w:szCs w:val="24"/>
        </w:rPr>
      </w:pPr>
      <w:r w:rsidRPr="0044219E">
        <w:rPr>
          <w:rFonts w:ascii="Calibri" w:hAnsi="Calibri"/>
          <w:w w:val="95"/>
          <w:sz w:val="24"/>
          <w:szCs w:val="24"/>
        </w:rPr>
        <w:t>beviljas i regel inte understöd för resor, utrustning för sökandegruppen (t.ex. kördräkter eller instrument) eller för inspelningar eller komposition,</w:t>
      </w:r>
    </w:p>
    <w:p w:rsidR="00A15AAE" w:rsidRPr="0044219E" w:rsidRDefault="00264124" w:rsidP="0044219E">
      <w:pPr>
        <w:pStyle w:val="Luettelokappale"/>
        <w:numPr>
          <w:ilvl w:val="0"/>
          <w:numId w:val="1"/>
        </w:numPr>
        <w:tabs>
          <w:tab w:val="left" w:pos="875"/>
        </w:tabs>
        <w:spacing w:before="20"/>
        <w:ind w:left="1423" w:right="1147" w:hanging="360"/>
        <w:rPr>
          <w:rFonts w:ascii="Calibri" w:eastAsia="Calibri" w:hAnsi="Calibri" w:cs="Calibri"/>
          <w:sz w:val="24"/>
          <w:szCs w:val="24"/>
        </w:rPr>
      </w:pPr>
      <w:r w:rsidRPr="0044219E">
        <w:rPr>
          <w:rFonts w:ascii="Calibri" w:hAnsi="Calibri"/>
          <w:sz w:val="24"/>
          <w:szCs w:val="24"/>
        </w:rPr>
        <w:t>stöds i första hand aktörer från Esbo och grupper som i huvudsak består av esbobor, samt</w:t>
      </w:r>
    </w:p>
    <w:p w:rsidR="00A15AAE" w:rsidRPr="0044219E" w:rsidRDefault="00264124" w:rsidP="0044219E">
      <w:pPr>
        <w:pStyle w:val="Luettelokappale"/>
        <w:numPr>
          <w:ilvl w:val="0"/>
          <w:numId w:val="1"/>
        </w:numPr>
        <w:tabs>
          <w:tab w:val="left" w:pos="870"/>
        </w:tabs>
        <w:spacing w:before="36" w:line="261" w:lineRule="auto"/>
        <w:ind w:left="1423" w:right="845" w:hanging="360"/>
        <w:rPr>
          <w:rFonts w:ascii="Calibri" w:eastAsia="Calibri" w:hAnsi="Calibri" w:cs="Calibri"/>
          <w:sz w:val="24"/>
          <w:szCs w:val="24"/>
        </w:rPr>
      </w:pPr>
      <w:r w:rsidRPr="0044219E">
        <w:rPr>
          <w:rFonts w:ascii="Calibri" w:hAnsi="Calibri"/>
          <w:w w:val="95"/>
          <w:sz w:val="24"/>
          <w:szCs w:val="24"/>
        </w:rPr>
        <w:t>beviljas inte understöd för sådana aktörer inom musiksektorn som får finansiering inom ramen för Esbo församlingars anslag för musikarbete.</w:t>
      </w:r>
    </w:p>
    <w:p w:rsidR="00A15AAE" w:rsidRPr="0044219E" w:rsidRDefault="00A15AAE" w:rsidP="0044219E">
      <w:pPr>
        <w:spacing w:before="3"/>
        <w:ind w:left="549"/>
        <w:rPr>
          <w:rFonts w:ascii="Calibri" w:eastAsia="Calibri" w:hAnsi="Calibri" w:cs="Calibri"/>
          <w:sz w:val="24"/>
          <w:szCs w:val="24"/>
        </w:rPr>
      </w:pPr>
    </w:p>
    <w:p w:rsidR="00A15AAE" w:rsidRPr="0044219E" w:rsidRDefault="00264124" w:rsidP="0044219E">
      <w:pPr>
        <w:pStyle w:val="Leipteksti"/>
        <w:ind w:left="698" w:right="1147" w:firstLine="0"/>
        <w:rPr>
          <w:sz w:val="24"/>
          <w:szCs w:val="24"/>
        </w:rPr>
      </w:pPr>
      <w:r w:rsidRPr="0044219E">
        <w:rPr>
          <w:sz w:val="24"/>
          <w:szCs w:val="24"/>
        </w:rPr>
        <w:t>Understödstagaren förbinder sig att rapportera om sin verksamhet.</w:t>
      </w:r>
    </w:p>
    <w:p w:rsidR="00A15AAE" w:rsidRPr="0044219E" w:rsidRDefault="00A15AAE" w:rsidP="0044219E">
      <w:pPr>
        <w:spacing w:before="6"/>
        <w:ind w:left="549"/>
        <w:rPr>
          <w:rFonts w:ascii="Calibri" w:eastAsia="Calibri" w:hAnsi="Calibri" w:cs="Calibri"/>
          <w:sz w:val="24"/>
          <w:szCs w:val="24"/>
        </w:rPr>
      </w:pPr>
    </w:p>
    <w:p w:rsidR="00A15AAE" w:rsidRPr="0044219E" w:rsidRDefault="00264124" w:rsidP="0044219E">
      <w:pPr>
        <w:ind w:left="708" w:right="1147"/>
        <w:rPr>
          <w:rFonts w:ascii="Calibri" w:eastAsia="Calibri" w:hAnsi="Calibri" w:cs="Calibri"/>
          <w:sz w:val="24"/>
          <w:szCs w:val="24"/>
        </w:rPr>
      </w:pPr>
      <w:r w:rsidRPr="0044219E">
        <w:rPr>
          <w:rFonts w:ascii="Calibri" w:hAnsi="Calibri"/>
          <w:sz w:val="24"/>
          <w:szCs w:val="24"/>
        </w:rPr>
        <w:t>Följande uppgifter ska fogas till ansökan om understöd (i tillämplig utsträckning för eventuella enskilda sökande):</w:t>
      </w:r>
    </w:p>
    <w:p w:rsidR="00A15AAE" w:rsidRPr="0044219E" w:rsidRDefault="00264124" w:rsidP="0044219E">
      <w:pPr>
        <w:pStyle w:val="Luettelokappale"/>
        <w:numPr>
          <w:ilvl w:val="0"/>
          <w:numId w:val="1"/>
        </w:numPr>
        <w:tabs>
          <w:tab w:val="left" w:pos="860"/>
        </w:tabs>
        <w:spacing w:before="53"/>
        <w:ind w:left="1409" w:right="1147"/>
        <w:rPr>
          <w:rFonts w:ascii="Calibri" w:eastAsia="Calibri" w:hAnsi="Calibri" w:cs="Calibri"/>
          <w:sz w:val="24"/>
          <w:szCs w:val="24"/>
        </w:rPr>
      </w:pPr>
      <w:r w:rsidRPr="0044219E">
        <w:rPr>
          <w:rFonts w:ascii="Calibri" w:hAnsi="Calibri"/>
          <w:sz w:val="24"/>
          <w:szCs w:val="24"/>
        </w:rPr>
        <w:t>en utredning om  medlemmarna i sökandegruppen och om deras hemort,</w:t>
      </w:r>
    </w:p>
    <w:p w:rsidR="00A15AAE" w:rsidRPr="0044219E" w:rsidRDefault="00264124" w:rsidP="0044219E">
      <w:pPr>
        <w:pStyle w:val="Luettelokappale"/>
        <w:numPr>
          <w:ilvl w:val="0"/>
          <w:numId w:val="1"/>
        </w:numPr>
        <w:tabs>
          <w:tab w:val="left" w:pos="860"/>
        </w:tabs>
        <w:spacing w:before="53"/>
        <w:ind w:left="1409" w:right="1147"/>
        <w:rPr>
          <w:rFonts w:ascii="Calibri" w:eastAsia="Calibri" w:hAnsi="Calibri" w:cs="Calibri"/>
          <w:sz w:val="24"/>
          <w:szCs w:val="24"/>
        </w:rPr>
      </w:pPr>
      <w:r w:rsidRPr="0044219E">
        <w:rPr>
          <w:rFonts w:ascii="Calibri"/>
          <w:sz w:val="24"/>
          <w:szCs w:val="24"/>
        </w:rPr>
        <w:t>verksamhets- och ekonomiplanen för understödsåret,</w:t>
      </w:r>
    </w:p>
    <w:p w:rsidR="00A15AAE" w:rsidRPr="0044219E" w:rsidRDefault="00264124" w:rsidP="0044219E">
      <w:pPr>
        <w:pStyle w:val="Luettelokappale"/>
        <w:numPr>
          <w:ilvl w:val="0"/>
          <w:numId w:val="1"/>
        </w:numPr>
        <w:tabs>
          <w:tab w:val="left" w:pos="856"/>
        </w:tabs>
        <w:spacing w:before="48"/>
        <w:ind w:left="1404" w:right="1147" w:hanging="351"/>
        <w:rPr>
          <w:rFonts w:ascii="Calibri" w:eastAsia="Calibri" w:hAnsi="Calibri" w:cs="Calibri"/>
          <w:sz w:val="24"/>
          <w:szCs w:val="24"/>
        </w:rPr>
      </w:pPr>
      <w:r w:rsidRPr="0044219E">
        <w:rPr>
          <w:rFonts w:ascii="Calibri" w:hAnsi="Calibri"/>
          <w:sz w:val="24"/>
          <w:szCs w:val="24"/>
        </w:rPr>
        <w:t>den senaste verksamhetsberättelsen och det senaste bokslutet,</w:t>
      </w:r>
    </w:p>
    <w:p w:rsidR="00A15AAE" w:rsidRPr="0044219E" w:rsidRDefault="00264124" w:rsidP="0044219E">
      <w:pPr>
        <w:pStyle w:val="Luettelokappale"/>
        <w:numPr>
          <w:ilvl w:val="0"/>
          <w:numId w:val="1"/>
        </w:numPr>
        <w:tabs>
          <w:tab w:val="left" w:pos="865"/>
        </w:tabs>
        <w:spacing w:before="53"/>
        <w:ind w:left="1413" w:right="1147" w:hanging="360"/>
        <w:rPr>
          <w:rFonts w:ascii="Calibri" w:eastAsia="Calibri" w:hAnsi="Calibri" w:cs="Calibri"/>
          <w:sz w:val="24"/>
          <w:szCs w:val="24"/>
        </w:rPr>
      </w:pPr>
      <w:r w:rsidRPr="0044219E">
        <w:rPr>
          <w:rFonts w:ascii="Calibri"/>
          <w:sz w:val="24"/>
          <w:szCs w:val="24"/>
        </w:rPr>
        <w:t>uppgifter om sökandens bankförbindelse, samt</w:t>
      </w:r>
    </w:p>
    <w:p w:rsidR="00A15AAE" w:rsidRPr="0044219E" w:rsidRDefault="00264124" w:rsidP="0044219E">
      <w:pPr>
        <w:pStyle w:val="Luettelokappale"/>
        <w:numPr>
          <w:ilvl w:val="0"/>
          <w:numId w:val="1"/>
        </w:numPr>
        <w:tabs>
          <w:tab w:val="left" w:pos="865"/>
        </w:tabs>
        <w:spacing w:before="53"/>
        <w:ind w:left="1413" w:right="1147" w:hanging="360"/>
        <w:rPr>
          <w:rFonts w:ascii="Calibri" w:eastAsia="Calibri" w:hAnsi="Calibri" w:cs="Calibri"/>
          <w:sz w:val="24"/>
          <w:szCs w:val="24"/>
        </w:rPr>
      </w:pPr>
      <w:r w:rsidRPr="0044219E">
        <w:rPr>
          <w:rFonts w:ascii="Calibri"/>
          <w:sz w:val="24"/>
          <w:szCs w:val="24"/>
        </w:rPr>
        <w:t>övrigt material som underbygger understödsansökan.</w:t>
      </w:r>
    </w:p>
    <w:p w:rsidR="00A15AAE" w:rsidRPr="0044219E" w:rsidRDefault="00A15AAE" w:rsidP="0044219E">
      <w:pPr>
        <w:ind w:left="549"/>
        <w:rPr>
          <w:rFonts w:ascii="Calibri" w:eastAsia="Calibri" w:hAnsi="Calibri" w:cs="Calibri"/>
          <w:sz w:val="24"/>
          <w:szCs w:val="24"/>
        </w:rPr>
      </w:pPr>
    </w:p>
    <w:p w:rsidR="00A15AAE" w:rsidRPr="0044219E" w:rsidRDefault="00A15AAE" w:rsidP="0044219E">
      <w:pPr>
        <w:spacing w:before="6"/>
        <w:ind w:left="549"/>
        <w:rPr>
          <w:rFonts w:ascii="Calibri" w:eastAsia="Calibri" w:hAnsi="Calibri" w:cs="Calibri"/>
          <w:sz w:val="24"/>
          <w:szCs w:val="24"/>
        </w:rPr>
      </w:pPr>
    </w:p>
    <w:p w:rsidR="00A15AAE" w:rsidRPr="0044219E" w:rsidRDefault="00264124" w:rsidP="0044219E">
      <w:pPr>
        <w:ind w:left="693" w:right="1147"/>
        <w:rPr>
          <w:rFonts w:ascii="Calibri" w:eastAsia="Calibri" w:hAnsi="Calibri" w:cs="Calibri"/>
          <w:sz w:val="24"/>
          <w:szCs w:val="24"/>
        </w:rPr>
      </w:pPr>
      <w:r w:rsidRPr="0044219E">
        <w:rPr>
          <w:rFonts w:ascii="Calibri" w:hAnsi="Calibri"/>
          <w:sz w:val="24"/>
          <w:szCs w:val="24"/>
        </w:rPr>
        <w:t>Principer för aktörer som bedriver avtalssamarbete med samfälligheten:</w:t>
      </w:r>
      <w:bookmarkStart w:id="0" w:name="_GoBack"/>
      <w:bookmarkEnd w:id="0"/>
    </w:p>
    <w:p w:rsidR="00A15AAE" w:rsidRPr="0044219E" w:rsidRDefault="00A15AAE" w:rsidP="0044219E">
      <w:pPr>
        <w:spacing w:before="3"/>
        <w:ind w:left="549"/>
        <w:rPr>
          <w:rFonts w:ascii="Calibri" w:eastAsia="Calibri" w:hAnsi="Calibri" w:cs="Calibri"/>
          <w:sz w:val="24"/>
          <w:szCs w:val="24"/>
        </w:rPr>
      </w:pPr>
    </w:p>
    <w:p w:rsidR="00A15AAE" w:rsidRPr="0044219E" w:rsidRDefault="00264124" w:rsidP="0044219E">
      <w:pPr>
        <w:pStyle w:val="Leipteksti"/>
        <w:spacing w:line="268" w:lineRule="exact"/>
        <w:ind w:left="679" w:right="845" w:firstLine="9"/>
        <w:rPr>
          <w:sz w:val="24"/>
          <w:szCs w:val="24"/>
        </w:rPr>
      </w:pPr>
      <w:r w:rsidRPr="0044219E">
        <w:rPr>
          <w:sz w:val="24"/>
          <w:szCs w:val="24"/>
        </w:rPr>
        <w:t>En sökande som bedriver avtalssamarbete med samfälligheten förbinder sig att delta i en årlig samarbetsunderhandling, som genomförs innan understöd söks. Vid underhandlingen bedöms det avtalsenliga samarbetet och fastställs eventuella utvecklingsbehov i anslutning till avtalet eller verksamheten. I samband med beslutet om understöd gör samfälligheten en uppskattning av de två följande årens understöd. Det är dock inte fråga om en utfästelse utan om en uppskattning. Understöd beviljas under vart och ett av åren, under förutsättning att sökanden uppfyller villkoren för understödet och samfälligheten har tillräckliga anslag för ändamålet.</w:t>
      </w:r>
    </w:p>
    <w:sectPr w:rsidR="00A15AAE" w:rsidRPr="0044219E">
      <w:headerReference w:type="even" r:id="rId7"/>
      <w:headerReference w:type="default" r:id="rId8"/>
      <w:footerReference w:type="even" r:id="rId9"/>
      <w:footerReference w:type="default" r:id="rId10"/>
      <w:headerReference w:type="first" r:id="rId11"/>
      <w:footerReference w:type="first" r:id="rId12"/>
      <w:type w:val="continuous"/>
      <w:pgSz w:w="11910" w:h="16840"/>
      <w:pgMar w:top="920" w:right="38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419" w:rsidRDefault="00255419" w:rsidP="00255419">
      <w:r>
        <w:separator/>
      </w:r>
    </w:p>
  </w:endnote>
  <w:endnote w:type="continuationSeparator" w:id="0">
    <w:p w:rsidR="00255419" w:rsidRDefault="00255419" w:rsidP="0025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419" w:rsidRDefault="0025541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419" w:rsidRDefault="0025541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419" w:rsidRDefault="0025541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419" w:rsidRDefault="00255419" w:rsidP="00255419">
      <w:r>
        <w:separator/>
      </w:r>
    </w:p>
  </w:footnote>
  <w:footnote w:type="continuationSeparator" w:id="0">
    <w:p w:rsidR="00255419" w:rsidRDefault="00255419" w:rsidP="00255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419" w:rsidRDefault="0025541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419" w:rsidRDefault="00255419">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419" w:rsidRDefault="0025541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EC11BD"/>
    <w:multiLevelType w:val="hybridMultilevel"/>
    <w:tmpl w:val="7C5E9F74"/>
    <w:lvl w:ilvl="0" w:tplc="9498F90A">
      <w:start w:val="1"/>
      <w:numFmt w:val="bullet"/>
      <w:lvlText w:val="•"/>
      <w:lvlJc w:val="left"/>
      <w:pPr>
        <w:ind w:left="888" w:hanging="356"/>
      </w:pPr>
      <w:rPr>
        <w:rFonts w:ascii="Calibri" w:eastAsia="Calibri" w:hAnsi="Calibri" w:hint="default"/>
        <w:w w:val="99"/>
      </w:rPr>
    </w:lvl>
    <w:lvl w:ilvl="1" w:tplc="7D6AC13A">
      <w:start w:val="1"/>
      <w:numFmt w:val="bullet"/>
      <w:lvlText w:val="•"/>
      <w:lvlJc w:val="left"/>
      <w:pPr>
        <w:ind w:left="1850" w:hanging="356"/>
      </w:pPr>
      <w:rPr>
        <w:rFonts w:hint="default"/>
      </w:rPr>
    </w:lvl>
    <w:lvl w:ilvl="2" w:tplc="4EDCB61A">
      <w:start w:val="1"/>
      <w:numFmt w:val="bullet"/>
      <w:lvlText w:val="•"/>
      <w:lvlJc w:val="left"/>
      <w:pPr>
        <w:ind w:left="2820" w:hanging="356"/>
      </w:pPr>
      <w:rPr>
        <w:rFonts w:hint="default"/>
      </w:rPr>
    </w:lvl>
    <w:lvl w:ilvl="3" w:tplc="8DA0D022">
      <w:start w:val="1"/>
      <w:numFmt w:val="bullet"/>
      <w:lvlText w:val="•"/>
      <w:lvlJc w:val="left"/>
      <w:pPr>
        <w:ind w:left="3791" w:hanging="356"/>
      </w:pPr>
      <w:rPr>
        <w:rFonts w:hint="default"/>
      </w:rPr>
    </w:lvl>
    <w:lvl w:ilvl="4" w:tplc="2C08B61E">
      <w:start w:val="1"/>
      <w:numFmt w:val="bullet"/>
      <w:lvlText w:val="•"/>
      <w:lvlJc w:val="left"/>
      <w:pPr>
        <w:ind w:left="4761" w:hanging="356"/>
      </w:pPr>
      <w:rPr>
        <w:rFonts w:hint="default"/>
      </w:rPr>
    </w:lvl>
    <w:lvl w:ilvl="5" w:tplc="352C51E8">
      <w:start w:val="1"/>
      <w:numFmt w:val="bullet"/>
      <w:lvlText w:val="•"/>
      <w:lvlJc w:val="left"/>
      <w:pPr>
        <w:ind w:left="5732" w:hanging="356"/>
      </w:pPr>
      <w:rPr>
        <w:rFonts w:hint="default"/>
      </w:rPr>
    </w:lvl>
    <w:lvl w:ilvl="6" w:tplc="97865330">
      <w:start w:val="1"/>
      <w:numFmt w:val="bullet"/>
      <w:lvlText w:val="•"/>
      <w:lvlJc w:val="left"/>
      <w:pPr>
        <w:ind w:left="6702" w:hanging="356"/>
      </w:pPr>
      <w:rPr>
        <w:rFonts w:hint="default"/>
      </w:rPr>
    </w:lvl>
    <w:lvl w:ilvl="7" w:tplc="E578CFD2">
      <w:start w:val="1"/>
      <w:numFmt w:val="bullet"/>
      <w:lvlText w:val="•"/>
      <w:lvlJc w:val="left"/>
      <w:pPr>
        <w:ind w:left="7672" w:hanging="356"/>
      </w:pPr>
      <w:rPr>
        <w:rFonts w:hint="default"/>
      </w:rPr>
    </w:lvl>
    <w:lvl w:ilvl="8" w:tplc="252429D4">
      <w:start w:val="1"/>
      <w:numFmt w:val="bullet"/>
      <w:lvlText w:val="•"/>
      <w:lvlJc w:val="left"/>
      <w:pPr>
        <w:ind w:left="8643" w:hanging="35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AAE"/>
    <w:rsid w:val="00255419"/>
    <w:rsid w:val="00264124"/>
    <w:rsid w:val="002970B9"/>
    <w:rsid w:val="003801B7"/>
    <w:rsid w:val="0044219E"/>
    <w:rsid w:val="006B6C8A"/>
    <w:rsid w:val="00745043"/>
    <w:rsid w:val="00A15AAE"/>
    <w:rsid w:val="00C2036A"/>
    <w:rsid w:val="00DD04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CE317D-4362-4EE2-A46A-23C0182A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sv-SE" w:bidi="sv-SE"/>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874" w:hanging="360"/>
    </w:pPr>
    <w:rPr>
      <w:rFonts w:ascii="Calibri" w:eastAsia="Calibri" w:hAnsi="Calibri"/>
      <w:sz w:val="23"/>
      <w:szCs w:val="23"/>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2970B9"/>
    <w:rPr>
      <w:rFonts w:ascii="Tahoma" w:hAnsi="Tahoma" w:cs="Tahoma"/>
      <w:sz w:val="16"/>
      <w:szCs w:val="16"/>
    </w:rPr>
  </w:style>
  <w:style w:type="character" w:customStyle="1" w:styleId="SelitetekstiChar">
    <w:name w:val="Seliteteksti Char"/>
    <w:basedOn w:val="Kappaleenoletusfontti"/>
    <w:link w:val="Seliteteksti"/>
    <w:uiPriority w:val="99"/>
    <w:semiHidden/>
    <w:rsid w:val="002970B9"/>
    <w:rPr>
      <w:rFonts w:ascii="Tahoma" w:hAnsi="Tahoma" w:cs="Tahoma"/>
      <w:sz w:val="16"/>
      <w:szCs w:val="16"/>
    </w:rPr>
  </w:style>
  <w:style w:type="paragraph" w:styleId="Yltunniste">
    <w:name w:val="header"/>
    <w:basedOn w:val="Normaali"/>
    <w:link w:val="YltunnisteChar"/>
    <w:uiPriority w:val="99"/>
    <w:unhideWhenUsed/>
    <w:rsid w:val="00255419"/>
    <w:pPr>
      <w:tabs>
        <w:tab w:val="center" w:pos="4819"/>
        <w:tab w:val="right" w:pos="9638"/>
      </w:tabs>
    </w:pPr>
  </w:style>
  <w:style w:type="character" w:customStyle="1" w:styleId="YltunnisteChar">
    <w:name w:val="Ylätunniste Char"/>
    <w:basedOn w:val="Kappaleenoletusfontti"/>
    <w:link w:val="Yltunniste"/>
    <w:uiPriority w:val="99"/>
    <w:rsid w:val="00255419"/>
  </w:style>
  <w:style w:type="paragraph" w:styleId="Alatunniste">
    <w:name w:val="footer"/>
    <w:basedOn w:val="Normaali"/>
    <w:link w:val="AlatunnisteChar"/>
    <w:uiPriority w:val="99"/>
    <w:unhideWhenUsed/>
    <w:rsid w:val="00255419"/>
    <w:pPr>
      <w:tabs>
        <w:tab w:val="center" w:pos="4819"/>
        <w:tab w:val="right" w:pos="9638"/>
      </w:tabs>
    </w:pPr>
  </w:style>
  <w:style w:type="character" w:customStyle="1" w:styleId="AlatunnisteChar">
    <w:name w:val="Alatunniste Char"/>
    <w:basedOn w:val="Kappaleenoletusfontti"/>
    <w:link w:val="Alatunniste"/>
    <w:uiPriority w:val="99"/>
    <w:rsid w:val="00255419"/>
  </w:style>
  <w:style w:type="character" w:styleId="Hyperlinkki">
    <w:name w:val="Hyperlink"/>
    <w:uiPriority w:val="99"/>
    <w:semiHidden/>
    <w:unhideWhenUsed/>
    <w:rsid w:val="0044219E"/>
    <w:rPr>
      <w:color w:val="0000FF"/>
      <w:u w:val="single"/>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327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010237\AppData\Templates\TWeb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TWeb2007</Template>
  <TotalTime>0</TotalTime>
  <Pages>1</Pages>
  <Words>226</Words>
  <Characters>1831</Characters>
  <Application>Microsoft Office Word</Application>
  <DocSecurity>0</DocSecurity>
  <Lines>15</Lines>
  <Paragraphs>4</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Espoon Seurakunnat</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Kantola Marita</dc:creator>
  <cp:lastModifiedBy>Kangas Katja</cp:lastModifiedBy>
  <cp:revision>2</cp:revision>
  <cp:lastPrinted>2017-12-05T07:38:00Z</cp:lastPrinted>
  <dcterms:created xsi:type="dcterms:W3CDTF">2018-11-28T09:44:00Z</dcterms:created>
  <dcterms:modified xsi:type="dcterms:W3CDTF">2018-11-28T09:44:00Z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2017-11-01T00:00:00Z</vt:filetime>
  </property>
  <property fmtid="{D5CDD505-2E9C-101B-9397-08002B2CF9AE}" pid="3" name="Creator">
    <vt:lpwstr>Canon iR-ADV 6555  PDF</vt:lpwstr>
  </property>
  <property fmtid="{D5CDD505-2E9C-101B-9397-08002B2CF9AE}" pid="4" name="LastSaved">
    <vt:filetime>2017-11-01T00:00:00Z</vt:filetime>
  </property>
  <property fmtid="{D5CDD505-2E9C-101B-9397-08002B2CF9AE}" pid="5" name="TwebKey">
    <vt:lpwstr>ba49998e12d87f2473dfe0dbe6bb94#tweb.espoonseurakunnat.fi!/TWeb/toaxfront!8080!0</vt:lpwstr>
  </property>
  <property fmtid="{D5CDD505-2E9C-101B-9397-08002B2CF9AE}" pid="6" name="tweb_doc_id">
    <vt:lpwstr>177806</vt:lpwstr>
  </property>
  <property fmtid="{D5CDD505-2E9C-101B-9397-08002B2CF9AE}" pid="7" name="tweb_doc_version">
    <vt:lpwstr>3</vt:lpwstr>
  </property>
  <property fmtid="{D5CDD505-2E9C-101B-9397-08002B2CF9AE}" pid="8" name="tweb_doc_title">
    <vt:lpwstr>Musiikkiavustusten periaatteet 2018, ruotsi</vt:lpwstr>
  </property>
  <property fmtid="{D5CDD505-2E9C-101B-9397-08002B2CF9AE}" pid="9" name="tweb_doc_typecode">
    <vt:lpwstr>02.03.00.02.00.01</vt:lpwstr>
  </property>
  <property fmtid="{D5CDD505-2E9C-101B-9397-08002B2CF9AE}" pid="10" name="tweb_doc_typename">
    <vt:lpwstr>Valmisteluaineisto</vt:lpwstr>
  </property>
  <property fmtid="{D5CDD505-2E9C-101B-9397-08002B2CF9AE}" pid="11" name="tweb_doc_description">
    <vt:lpwstr>Asiakirjatyyppiä käytetään kun asiaa valmistellaan. Vaihda asiakirjatyyppi jos kyseessä ei ole valmisteluaineisto.</vt:lpwstr>
  </property>
  <property fmtid="{D5CDD505-2E9C-101B-9397-08002B2CF9AE}" pid="12" name="tweb_doc_status">
    <vt:lpwstr>Luonnos</vt:lpwstr>
  </property>
  <property fmtid="{D5CDD505-2E9C-101B-9397-08002B2CF9AE}" pid="13" name="tweb_doc_identifier">
    <vt:lpwstr>D/699/02.03.00.02.00/2017</vt:lpwstr>
  </property>
  <property fmtid="{D5CDD505-2E9C-101B-9397-08002B2CF9AE}" pid="14" name="tweb_doc_publicityclass">
    <vt:lpwstr/>
  </property>
  <property fmtid="{D5CDD505-2E9C-101B-9397-08002B2CF9AE}" pid="15" name="tweb_doc_securityclass">
    <vt:lpwstr/>
  </property>
  <property fmtid="{D5CDD505-2E9C-101B-9397-08002B2CF9AE}" pid="16" name="tweb_doc_securityreason">
    <vt:lpwstr/>
  </property>
  <property fmtid="{D5CDD505-2E9C-101B-9397-08002B2CF9AE}" pid="17" name="tweb_doc_securityperiod">
    <vt:lpwstr>0</vt:lpwstr>
  </property>
  <property fmtid="{D5CDD505-2E9C-101B-9397-08002B2CF9AE}" pid="18" name="tweb_doc_securityperiodstart">
    <vt:lpwstr/>
  </property>
  <property fmtid="{D5CDD505-2E9C-101B-9397-08002B2CF9AE}" pid="19" name="tweb_doc_securityperiodend">
    <vt:lpwstr/>
  </property>
  <property fmtid="{D5CDD505-2E9C-101B-9397-08002B2CF9AE}" pid="20" name="tweb_doc_owner">
    <vt:lpwstr>Jokela Eero</vt:lpwstr>
  </property>
  <property fmtid="{D5CDD505-2E9C-101B-9397-08002B2CF9AE}" pid="21" name="tweb_doc_creator">
    <vt:lpwstr>Jokela Eero</vt:lpwstr>
  </property>
  <property fmtid="{D5CDD505-2E9C-101B-9397-08002B2CF9AE}" pid="22" name="tweb_doc_publisher">
    <vt:lpwstr>Espoon seurakuntayhtymä/Seurakuntayhtymän virasto/Yhteinen seurakuntatyö</vt:lpwstr>
  </property>
  <property fmtid="{D5CDD505-2E9C-101B-9397-08002B2CF9AE}" pid="23" name="tweb_doc_contributor">
    <vt:lpwstr/>
  </property>
  <property fmtid="{D5CDD505-2E9C-101B-9397-08002B2CF9AE}" pid="24" name="tweb_doc_fileextension">
    <vt:lpwstr>DOCX</vt:lpwstr>
  </property>
  <property fmtid="{D5CDD505-2E9C-101B-9397-08002B2CF9AE}" pid="25" name="tweb_doc_language">
    <vt:lpwstr>suomi</vt:lpwstr>
  </property>
  <property fmtid="{D5CDD505-2E9C-101B-9397-08002B2CF9AE}" pid="26" name="tweb_doc_created">
    <vt:lpwstr>05.12.2017</vt:lpwstr>
  </property>
  <property fmtid="{D5CDD505-2E9C-101B-9397-08002B2CF9AE}" pid="27" name="tweb_doc_modified">
    <vt:lpwstr>05.12.2017</vt:lpwstr>
  </property>
  <property fmtid="{D5CDD505-2E9C-101B-9397-08002B2CF9AE}" pid="28" name="tweb_doc_available">
    <vt:lpwstr/>
  </property>
  <property fmtid="{D5CDD505-2E9C-101B-9397-08002B2CF9AE}" pid="29" name="tweb_doc_acquired">
    <vt:lpwstr/>
  </property>
  <property fmtid="{D5CDD505-2E9C-101B-9397-08002B2CF9AE}" pid="30" name="tweb_doc_issued">
    <vt:lpwstr/>
  </property>
  <property fmtid="{D5CDD505-2E9C-101B-9397-08002B2CF9AE}" pid="31" name="tweb_doc_accepted">
    <vt:lpwstr/>
  </property>
  <property fmtid="{D5CDD505-2E9C-101B-9397-08002B2CF9AE}" pid="32" name="tweb_doc_validfrom">
    <vt:lpwstr/>
  </property>
  <property fmtid="{D5CDD505-2E9C-101B-9397-08002B2CF9AE}" pid="33" name="tweb_doc_validto">
    <vt:lpwstr/>
  </property>
  <property fmtid="{D5CDD505-2E9C-101B-9397-08002B2CF9AE}" pid="34" name="tweb_doc_protectionclass">
    <vt:lpwstr>Ei suojeluluokiteltu</vt:lpwstr>
  </property>
  <property fmtid="{D5CDD505-2E9C-101B-9397-08002B2CF9AE}" pid="35" name="tweb_doc_retentionperiodstart">
    <vt:lpwstr/>
  </property>
  <property fmtid="{D5CDD505-2E9C-101B-9397-08002B2CF9AE}" pid="36" name="tweb_doc_retentionperiodend">
    <vt:lpwstr/>
  </property>
  <property fmtid="{D5CDD505-2E9C-101B-9397-08002B2CF9AE}" pid="37" name="tweb_doc_storagelocation">
    <vt:lpwstr/>
  </property>
  <property fmtid="{D5CDD505-2E9C-101B-9397-08002B2CF9AE}" pid="38" name="tweb_doc_publicationid">
    <vt:lpwstr/>
  </property>
  <property fmtid="{D5CDD505-2E9C-101B-9397-08002B2CF9AE}" pid="39" name="tweb_doc_copyright">
    <vt:lpwstr/>
  </property>
  <property fmtid="{D5CDD505-2E9C-101B-9397-08002B2CF9AE}" pid="40" name="tweb_doc_decisionnumber">
    <vt:lpwstr/>
  </property>
  <property fmtid="{D5CDD505-2E9C-101B-9397-08002B2CF9AE}" pid="41" name="tweb_doc_decisionyear">
    <vt:lpwstr>0</vt:lpwstr>
  </property>
  <property fmtid="{D5CDD505-2E9C-101B-9397-08002B2CF9AE}" pid="42" name="tweb_doc_xsubjectlist">
    <vt:lpwstr/>
  </property>
  <property fmtid="{D5CDD505-2E9C-101B-9397-08002B2CF9AE}" pid="43" name="tweb_doc_presenter">
    <vt:lpwstr/>
  </property>
  <property fmtid="{D5CDD505-2E9C-101B-9397-08002B2CF9AE}" pid="44" name="tweb_doc_solver">
    <vt:lpwstr/>
  </property>
  <property fmtid="{D5CDD505-2E9C-101B-9397-08002B2CF9AE}" pid="45" name="tweb_doc_otherid">
    <vt:lpwstr/>
  </property>
  <property fmtid="{D5CDD505-2E9C-101B-9397-08002B2CF9AE}" pid="46" name="tweb_doc_deadline">
    <vt:lpwstr/>
  </property>
  <property fmtid="{D5CDD505-2E9C-101B-9397-08002B2CF9AE}" pid="47" name="tweb_doc_mamiversion">
    <vt:lpwstr>0.2</vt:lpwstr>
  </property>
  <property fmtid="{D5CDD505-2E9C-101B-9397-08002B2CF9AE}" pid="48" name="tweb_doc_alternativetitle">
    <vt:lpwstr/>
  </property>
  <property fmtid="{D5CDD505-2E9C-101B-9397-08002B2CF9AE}" pid="49" name="tweb_doc_atts">
    <vt:lpwstr/>
  </property>
  <property fmtid="{D5CDD505-2E9C-101B-9397-08002B2CF9AE}" pid="50" name="tweb_doc_eoperators">
    <vt:lpwstr/>
  </property>
  <property fmtid="{D5CDD505-2E9C-101B-9397-08002B2CF9AE}" pid="51" name="tweb_user_name">
    <vt:lpwstr>Kangas Katja</vt:lpwstr>
  </property>
  <property fmtid="{D5CDD505-2E9C-101B-9397-08002B2CF9AE}" pid="52" name="tweb_user_surname">
    <vt:lpwstr>Kangas</vt:lpwstr>
  </property>
  <property fmtid="{D5CDD505-2E9C-101B-9397-08002B2CF9AE}" pid="53" name="tweb_user_givenname">
    <vt:lpwstr>Katja</vt:lpwstr>
  </property>
  <property fmtid="{D5CDD505-2E9C-101B-9397-08002B2CF9AE}" pid="54" name="tweb_user_title">
    <vt:lpwstr>Kirkkomuusikko</vt:lpwstr>
  </property>
  <property fmtid="{D5CDD505-2E9C-101B-9397-08002B2CF9AE}" pid="55" name="tweb_user_telephonenumber">
    <vt:lpwstr/>
  </property>
  <property fmtid="{D5CDD505-2E9C-101B-9397-08002B2CF9AE}" pid="56" name="tweb_user_facsimiletelephonenumber">
    <vt:lpwstr/>
  </property>
  <property fmtid="{D5CDD505-2E9C-101B-9397-08002B2CF9AE}" pid="57" name="tweb_user_rfc822mailbox">
    <vt:lpwstr>katja.kangas@evl.fi</vt:lpwstr>
  </property>
  <property fmtid="{D5CDD505-2E9C-101B-9397-08002B2CF9AE}" pid="58" name="tweb_user_roomnumber">
    <vt:lpwstr/>
  </property>
  <property fmtid="{D5CDD505-2E9C-101B-9397-08002B2CF9AE}" pid="59" name="tweb_user_organization">
    <vt:lpwstr>Espoon seurakuntayhtymä</vt:lpwstr>
  </property>
  <property fmtid="{D5CDD505-2E9C-101B-9397-08002B2CF9AE}" pid="60" name="tweb_user_department">
    <vt:lpwstr>Seurakuntayhtymän virasto</vt:lpwstr>
  </property>
  <property fmtid="{D5CDD505-2E9C-101B-9397-08002B2CF9AE}" pid="61" name="tweb_user_group">
    <vt:lpwstr>Yhteisen seurakuntatyön palvelut</vt:lpwstr>
  </property>
  <property fmtid="{D5CDD505-2E9C-101B-9397-08002B2CF9AE}" pid="62" name="tweb_user_postaladdress">
    <vt:lpwstr/>
  </property>
  <property fmtid="{D5CDD505-2E9C-101B-9397-08002B2CF9AE}" pid="63" name="tweb_user_postalcode">
    <vt:lpwstr/>
  </property>
  <property fmtid="{D5CDD505-2E9C-101B-9397-08002B2CF9AE}" pid="64" name="tweb_doc_notificationperiodstart">
    <vt:lpwstr/>
  </property>
  <property fmtid="{D5CDD505-2E9C-101B-9397-08002B2CF9AE}" pid="65" name="tweb_doc_notificationperiodend">
    <vt:lpwstr/>
  </property>
</Properties>
</file>